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83" w:rsidRDefault="00F07D83"/>
    <w:p w:rsidR="00F07D83" w:rsidRDefault="00F07D83"/>
    <w:p w:rsidR="00F07D83" w:rsidRDefault="00740197" w:rsidP="00740197">
      <w:pPr>
        <w:pStyle w:val="Title"/>
      </w:pPr>
      <w:r>
        <w:t>Comparison of Low-Point and</w:t>
      </w:r>
      <w:r>
        <w:br/>
        <w:t>Win-%-Ranking Scoring Methods</w:t>
      </w:r>
    </w:p>
    <w:p w:rsidR="00F07D83" w:rsidRDefault="00F07D83"/>
    <w:p w:rsidR="00740197" w:rsidRPr="00740197" w:rsidRDefault="00740197" w:rsidP="00740197">
      <w:pPr>
        <w:pStyle w:val="Subtitle"/>
      </w:pPr>
      <w:r>
        <w:t>Tom Compton</w:t>
      </w:r>
      <w:r>
        <w:br/>
        <w:t>March 2, 2016</w:t>
      </w:r>
      <w:r>
        <w:br/>
      </w:r>
    </w:p>
    <w:p w:rsidR="00F07D83" w:rsidRDefault="00F07D83"/>
    <w:p w:rsidR="00F07D83" w:rsidRDefault="00F07D83"/>
    <w:p w:rsidR="00F07D83" w:rsidRDefault="00F07D83"/>
    <w:p w:rsidR="00F07D83" w:rsidRDefault="00F07D83"/>
    <w:p w:rsidR="004216F4" w:rsidRDefault="004216F4" w:rsidP="004216F4">
      <w:r>
        <w:t xml:space="preserve">I compared the results from the </w:t>
      </w:r>
      <w:hyperlink r:id="rId5" w:history="1">
        <w:r w:rsidRPr="00776832">
          <w:rPr>
            <w:rStyle w:val="Hyperlink"/>
          </w:rPr>
          <w:t xml:space="preserve">PRSA </w:t>
        </w:r>
        <w:r w:rsidRPr="00776832">
          <w:rPr>
            <w:rStyle w:val="Hyperlink"/>
            <w:bCs/>
          </w:rPr>
          <w:t>ILCA</w:t>
        </w:r>
        <w:r>
          <w:rPr>
            <w:rStyle w:val="Hyperlink"/>
            <w:bCs/>
          </w:rPr>
          <w:t xml:space="preserve"> Fleet </w:t>
        </w:r>
        <w:r w:rsidRPr="00776832">
          <w:rPr>
            <w:rStyle w:val="Hyperlink"/>
            <w:bCs/>
          </w:rPr>
          <w:t>50 Championship</w:t>
        </w:r>
        <w:r>
          <w:rPr>
            <w:rStyle w:val="Hyperlink"/>
            <w:bCs/>
          </w:rPr>
          <w:t xml:space="preserve"> </w:t>
        </w:r>
        <w:r w:rsidRPr="00776832">
          <w:rPr>
            <w:rStyle w:val="Hyperlink"/>
            <w:bCs/>
          </w:rPr>
          <w:t>Series</w:t>
        </w:r>
        <w:r w:rsidRPr="00776832">
          <w:rPr>
            <w:rStyle w:val="Hyperlink"/>
            <w:bCs/>
          </w:rPr>
          <w:t xml:space="preserve"> </w:t>
        </w:r>
        <w:r w:rsidRPr="00776832">
          <w:rPr>
            <w:rStyle w:val="Hyperlink"/>
            <w:bCs/>
          </w:rPr>
          <w:t>April</w:t>
        </w:r>
        <w:r>
          <w:rPr>
            <w:rStyle w:val="Hyperlink"/>
            <w:bCs/>
          </w:rPr>
          <w:t xml:space="preserve"> </w:t>
        </w:r>
        <w:r w:rsidRPr="00776832">
          <w:rPr>
            <w:rStyle w:val="Hyperlink"/>
            <w:bCs/>
          </w:rPr>
          <w:t>2015</w:t>
        </w:r>
        <w:r>
          <w:rPr>
            <w:rStyle w:val="Hyperlink"/>
            <w:bCs/>
          </w:rPr>
          <w:t xml:space="preserve"> – </w:t>
        </w:r>
        <w:r w:rsidRPr="00776832">
          <w:rPr>
            <w:rStyle w:val="Hyperlink"/>
            <w:bCs/>
          </w:rPr>
          <w:t>November</w:t>
        </w:r>
        <w:r>
          <w:rPr>
            <w:rStyle w:val="Hyperlink"/>
            <w:bCs/>
          </w:rPr>
          <w:t xml:space="preserve"> </w:t>
        </w:r>
        <w:r w:rsidRPr="00776832">
          <w:rPr>
            <w:rStyle w:val="Hyperlink"/>
            <w:bCs/>
          </w:rPr>
          <w:t>2015</w:t>
        </w:r>
      </w:hyperlink>
      <w:r>
        <w:rPr>
          <w:bCs/>
        </w:rPr>
        <w:t xml:space="preserve"> as</w:t>
      </w:r>
      <w:r>
        <w:t xml:space="preserve"> a demonstration of the difference between the two methods of scoring.</w:t>
      </w:r>
    </w:p>
    <w:p w:rsidR="00801FF8" w:rsidRDefault="00801FF8">
      <w:r>
        <w:t>The customary method of scoring a series of sailboat races uses a low-point scoring system.  This often results in a competitor ranking that is heavily dependent on att</w:t>
      </w:r>
      <w:r w:rsidR="00776832">
        <w:t xml:space="preserve">endance.  See the </w:t>
      </w:r>
      <w:hyperlink r:id="rId6" w:history="1">
        <w:r w:rsidR="00776832" w:rsidRPr="00776832">
          <w:rPr>
            <w:rStyle w:val="Hyperlink"/>
          </w:rPr>
          <w:t>Racing</w:t>
        </w:r>
        <w:r w:rsidR="00776832" w:rsidRPr="00776832">
          <w:rPr>
            <w:rStyle w:val="Hyperlink"/>
          </w:rPr>
          <w:t xml:space="preserve"> </w:t>
        </w:r>
        <w:r w:rsidR="00776832" w:rsidRPr="00776832">
          <w:rPr>
            <w:rStyle w:val="Hyperlink"/>
          </w:rPr>
          <w:t>Rules of Sailing</w:t>
        </w:r>
      </w:hyperlink>
      <w:r w:rsidR="00776832">
        <w:t xml:space="preserve"> for </w:t>
      </w:r>
      <w:r w:rsidR="0014510D">
        <w:t xml:space="preserve">Low-Point scoring </w:t>
      </w:r>
      <w:r w:rsidR="00776832">
        <w:t xml:space="preserve">details.  </w:t>
      </w:r>
    </w:p>
    <w:p w:rsidR="00776832" w:rsidRDefault="00776832">
      <w:r>
        <w:t xml:space="preserve">The </w:t>
      </w:r>
      <w:hyperlink r:id="rId7" w:history="1">
        <w:r w:rsidRPr="00776832">
          <w:rPr>
            <w:rStyle w:val="Hyperlink"/>
          </w:rPr>
          <w:t>Win-%-</w:t>
        </w:r>
        <w:r w:rsidRPr="00776832">
          <w:rPr>
            <w:rStyle w:val="Hyperlink"/>
          </w:rPr>
          <w:t>R</w:t>
        </w:r>
        <w:r w:rsidRPr="00776832">
          <w:rPr>
            <w:rStyle w:val="Hyperlink"/>
          </w:rPr>
          <w:t>anking</w:t>
        </w:r>
      </w:hyperlink>
      <w:r>
        <w:t xml:space="preserve"> method </w:t>
      </w:r>
      <w:r w:rsidR="00D6701B">
        <w:t>ranks</w:t>
      </w:r>
      <w:r>
        <w:t xml:space="preserve"> competitors based on the relative sailing performance while allowing competitors to miss a significant number of races.  There is an online Win-%-Ranking </w:t>
      </w:r>
      <w:hyperlink r:id="rId8" w:history="1">
        <w:r w:rsidRPr="00776832">
          <w:rPr>
            <w:rStyle w:val="Hyperlink"/>
          </w:rPr>
          <w:t>calc</w:t>
        </w:r>
        <w:r w:rsidRPr="00776832">
          <w:rPr>
            <w:rStyle w:val="Hyperlink"/>
          </w:rPr>
          <w:t>u</w:t>
        </w:r>
        <w:r w:rsidRPr="00776832">
          <w:rPr>
            <w:rStyle w:val="Hyperlink"/>
          </w:rPr>
          <w:t>lator</w:t>
        </w:r>
      </w:hyperlink>
      <w:r>
        <w:t>.</w:t>
      </w:r>
    </w:p>
    <w:p w:rsidR="00776832" w:rsidRDefault="00776832"/>
    <w:p w:rsidR="00197B3B" w:rsidRDefault="00776832" w:rsidP="00197B3B">
      <w:pPr>
        <w:keepNext/>
      </w:pPr>
      <w:r>
        <w:rPr>
          <w:noProof/>
        </w:rPr>
        <w:drawing>
          <wp:inline distT="0" distB="0" distL="0" distR="0" wp14:anchorId="1AB1C027" wp14:editId="3025493F">
            <wp:extent cx="5549705" cy="18208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178" cy="190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832" w:rsidRDefault="00197B3B" w:rsidP="00197B3B">
      <w:pPr>
        <w:pStyle w:val="Caption"/>
      </w:pPr>
      <w:bookmarkStart w:id="0" w:name="_Ref444684183"/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1</w:t>
      </w:r>
      <w:r w:rsidR="00DA4491">
        <w:fldChar w:fldCharType="end"/>
      </w:r>
      <w:bookmarkEnd w:id="0"/>
      <w:r>
        <w:t>, Comparison of Low-Point Scoring Method with Win-</w:t>
      </w:r>
      <w:r w:rsidR="00F07D83">
        <w:t>%</w:t>
      </w:r>
      <w:r>
        <w:t>-Ranking method</w:t>
      </w:r>
      <w:r w:rsidR="00740197">
        <w:t xml:space="preserve"> based on PRSA’s ILCA Fleet 50 Championship Series April 2015 – November 2015</w:t>
      </w:r>
      <w:r>
        <w:t>.</w:t>
      </w:r>
    </w:p>
    <w:p w:rsidR="005A23C9" w:rsidRDefault="005A23C9" w:rsidP="005A23C9">
      <w:pPr>
        <w:jc w:val="center"/>
      </w:pPr>
    </w:p>
    <w:p w:rsidR="008C7079" w:rsidRDefault="008C7079" w:rsidP="005A23C9">
      <w:pPr>
        <w:jc w:val="center"/>
        <w:sectPr w:rsidR="008C7079" w:rsidSect="005A23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7B3B" w:rsidRDefault="005A23C9" w:rsidP="00197B3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1FC9870C" wp14:editId="114EA61D">
            <wp:extent cx="1514475" cy="2533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3C9" w:rsidRDefault="00197B3B" w:rsidP="00197B3B">
      <w:pPr>
        <w:pStyle w:val="Caption"/>
        <w:jc w:val="center"/>
      </w:pPr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2</w:t>
      </w:r>
      <w:r w:rsidR="00DA4491">
        <w:fldChar w:fldCharType="end"/>
      </w:r>
      <w:r>
        <w:t xml:space="preserve">, Competitors </w:t>
      </w:r>
      <w:r w:rsidR="00740197">
        <w:t>r</w:t>
      </w:r>
      <w:r>
        <w:t xml:space="preserve">anked by Win-%-Ranking </w:t>
      </w:r>
      <w:r w:rsidR="00740197">
        <w:t xml:space="preserve">scoring </w:t>
      </w:r>
      <w:r>
        <w:t>method.</w:t>
      </w:r>
    </w:p>
    <w:p w:rsidR="00197B3B" w:rsidRDefault="00B27289" w:rsidP="00197B3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33CC0993" wp14:editId="35982C50">
            <wp:extent cx="1009650" cy="2495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079" w:rsidRDefault="00197B3B" w:rsidP="00197B3B">
      <w:pPr>
        <w:pStyle w:val="Caption"/>
        <w:jc w:val="center"/>
      </w:pPr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3</w:t>
      </w:r>
      <w:r w:rsidR="00DA4491">
        <w:fldChar w:fldCharType="end"/>
      </w:r>
      <w:r w:rsidRPr="00C73010">
        <w:t>, Competitors ranked by Low-Point scoring method</w:t>
      </w:r>
      <w:r w:rsidR="008C7079">
        <w:t>.</w:t>
      </w:r>
    </w:p>
    <w:p w:rsidR="008C7079" w:rsidRDefault="008C7079" w:rsidP="005A23C9">
      <w:pPr>
        <w:sectPr w:rsidR="008C7079" w:rsidSect="008C70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A23C9" w:rsidRDefault="005A23C9" w:rsidP="005A23C9"/>
    <w:p w:rsidR="008C7079" w:rsidRDefault="005A23C9" w:rsidP="005A23C9">
      <w:r>
        <w:t xml:space="preserve">As one can see </w:t>
      </w:r>
      <w:r w:rsidR="008C7079">
        <w:t>from the tables</w:t>
      </w:r>
      <w:r>
        <w:t xml:space="preserve"> above, there are significant differen</w:t>
      </w:r>
      <w:r w:rsidR="008C7079">
        <w:t>ces in placings</w:t>
      </w:r>
      <w:r w:rsidR="00740197">
        <w:t xml:space="preserve"> between scoring methods</w:t>
      </w:r>
      <w:r w:rsidR="008C7079">
        <w:t xml:space="preserve"> and significant differences</w:t>
      </w:r>
      <w:r w:rsidR="00740197">
        <w:t xml:space="preserve"> between</w:t>
      </w:r>
      <w:r w:rsidR="008C7079">
        <w:t xml:space="preserve"> number of races sailed</w:t>
      </w:r>
      <w:r w:rsidR="00740197">
        <w:t xml:space="preserve"> by each competitor</w:t>
      </w:r>
      <w:r w:rsidR="008C7079">
        <w:t>.</w:t>
      </w:r>
      <w:r w:rsidR="00740197">
        <w:t xml:space="preserve">  These difference</w:t>
      </w:r>
      <w:r w:rsidR="009A3B21">
        <w:t>s</w:t>
      </w:r>
      <w:r w:rsidR="00740197">
        <w:t xml:space="preserve"> in number of races sailed are typical of participation in a series.</w:t>
      </w:r>
    </w:p>
    <w:p w:rsidR="005A23C9" w:rsidRDefault="008C7079" w:rsidP="005A23C9">
      <w:r>
        <w:t xml:space="preserve">The Competitor-Pair Sign-Rank Grid, </w:t>
      </w:r>
      <w:r w:rsidR="00E76093">
        <w:fldChar w:fldCharType="begin"/>
      </w:r>
      <w:r w:rsidR="00E76093">
        <w:instrText xml:space="preserve"> REF _Ref444685082 \h </w:instrText>
      </w:r>
      <w:r w:rsidR="00E76093">
        <w:fldChar w:fldCharType="separate"/>
      </w:r>
      <w:r w:rsidR="00E76093">
        <w:t xml:space="preserve">Table </w:t>
      </w:r>
      <w:r w:rsidR="00E76093">
        <w:rPr>
          <w:noProof/>
        </w:rPr>
        <w:t>12</w:t>
      </w:r>
      <w:r w:rsidR="00E76093">
        <w:fldChar w:fldCharType="end"/>
      </w:r>
      <w:r>
        <w:t xml:space="preserve">, produced as part of the Win-%-Ranking scoring method, shows the details of the </w:t>
      </w:r>
      <w:r w:rsidR="001047F4">
        <w:t>competition</w:t>
      </w:r>
      <w:r>
        <w:t xml:space="preserve"> between the pair.  </w:t>
      </w:r>
      <w:r w:rsidR="00D04B7A">
        <w:t>The table represents the outcome of ea</w:t>
      </w:r>
      <w:r w:rsidR="009A3B21">
        <w:t>ch race in which the competitor-</w:t>
      </w:r>
      <w:r w:rsidR="00D04B7A">
        <w:t>pair competed, a 1 is a win, a -1 is a loss.  The ran</w:t>
      </w:r>
      <w:r w:rsidR="0014510D">
        <w:t>k</w:t>
      </w:r>
      <w:r w:rsidR="00D04B7A">
        <w:t xml:space="preserve">Sign is the probability based on the </w:t>
      </w:r>
      <w:r w:rsidR="009A3B21">
        <w:t>r</w:t>
      </w:r>
      <w:r w:rsidR="00D04B7A">
        <w:t xml:space="preserve">esults for the </w:t>
      </w:r>
      <w:r w:rsidR="009A3B21">
        <w:t>p</w:t>
      </w:r>
      <w:r w:rsidR="00D04B7A">
        <w:t xml:space="preserve">air that the first competitor in the pair is </w:t>
      </w:r>
      <w:r w:rsidR="009A3B21">
        <w:t xml:space="preserve">likely to be </w:t>
      </w:r>
      <w:r w:rsidR="00D04B7A">
        <w:t>better than the other.</w:t>
      </w:r>
    </w:p>
    <w:p w:rsidR="00462237" w:rsidRDefault="00462237" w:rsidP="005A23C9">
      <w:r>
        <w:t>Based on looking at the details of the results, are the Win-%-Rankings reasonable?</w:t>
      </w:r>
    </w:p>
    <w:p w:rsidR="00D04B7A" w:rsidRDefault="00D04B7A" w:rsidP="005A23C9">
      <w:r>
        <w:t xml:space="preserve">If we look at the portion of the table that pertains to competitor Alsalam, </w:t>
      </w:r>
      <w:r w:rsidR="00E76093">
        <w:fldChar w:fldCharType="begin"/>
      </w:r>
      <w:r w:rsidR="00E76093">
        <w:instrText xml:space="preserve"> REF _Ref444684108 \h </w:instrText>
      </w:r>
      <w:r w:rsidR="00E76093">
        <w:fldChar w:fldCharType="separate"/>
      </w:r>
      <w:r w:rsidR="00E76093">
        <w:t xml:space="preserve">Table </w:t>
      </w:r>
      <w:r w:rsidR="00E76093">
        <w:rPr>
          <w:noProof/>
        </w:rPr>
        <w:t>4</w:t>
      </w:r>
      <w:r w:rsidR="00E76093">
        <w:fldChar w:fldCharType="end"/>
      </w:r>
      <w:r w:rsidR="00740197">
        <w:t xml:space="preserve"> </w:t>
      </w:r>
      <w:r>
        <w:t>below,</w:t>
      </w:r>
    </w:p>
    <w:p w:rsidR="00197B3B" w:rsidRDefault="00D04B7A" w:rsidP="00197B3B">
      <w:pPr>
        <w:keepNext/>
        <w:jc w:val="center"/>
      </w:pPr>
      <w:r>
        <w:rPr>
          <w:noProof/>
        </w:rPr>
        <w:drawing>
          <wp:inline distT="0" distB="0" distL="0" distR="0" wp14:anchorId="52EC5329" wp14:editId="4F3F2C07">
            <wp:extent cx="5943600" cy="14624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7A" w:rsidRDefault="00197B3B" w:rsidP="00197B3B">
      <w:pPr>
        <w:pStyle w:val="Caption"/>
        <w:jc w:val="center"/>
      </w:pPr>
      <w:bookmarkStart w:id="1" w:name="_Ref444684108"/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4</w:t>
      </w:r>
      <w:r w:rsidR="00DA4491">
        <w:fldChar w:fldCharType="end"/>
      </w:r>
      <w:bookmarkEnd w:id="1"/>
      <w:r w:rsidRPr="00F92719">
        <w:t xml:space="preserve">, Portion of </w:t>
      </w:r>
      <w:r w:rsidR="00E76093">
        <w:fldChar w:fldCharType="begin"/>
      </w:r>
      <w:r w:rsidR="00E76093">
        <w:instrText xml:space="preserve"> REF _Ref444685082 \h </w:instrText>
      </w:r>
      <w:r w:rsidR="00E76093">
        <w:fldChar w:fldCharType="separate"/>
      </w:r>
      <w:r w:rsidR="00E76093">
        <w:t xml:space="preserve">Table </w:t>
      </w:r>
      <w:r w:rsidR="00E76093">
        <w:rPr>
          <w:noProof/>
        </w:rPr>
        <w:t>12</w:t>
      </w:r>
      <w:r w:rsidR="00E76093">
        <w:fldChar w:fldCharType="end"/>
      </w:r>
      <w:r w:rsidRPr="00F92719">
        <w:t xml:space="preserve"> That Pertains to Competitor Alsalam.</w:t>
      </w:r>
    </w:p>
    <w:p w:rsidR="00831C0F" w:rsidRDefault="009A3B21" w:rsidP="00D04B7A">
      <w:r>
        <w:t>w</w:t>
      </w:r>
      <w:r w:rsidR="00D04B7A">
        <w:t xml:space="preserve">e see that Alsalam won 21 </w:t>
      </w:r>
      <w:r w:rsidR="00197B3B">
        <w:t>of</w:t>
      </w:r>
      <w:r w:rsidR="00D04B7A">
        <w:t xml:space="preserve"> 24 races against Lane.  The rankSign says that it is virtually certain that Alsalam is better than Lane</w:t>
      </w:r>
      <w:r w:rsidR="00831C0F">
        <w:t>.</w:t>
      </w:r>
      <w:r w:rsidR="00D04B7A">
        <w:t xml:space="preserve">  Alsalam and Gallagher are 18 for 36 in races between them.  There is no statistical reason to believe one is better than another.  </w:t>
      </w:r>
      <w:r w:rsidR="00831C0F">
        <w:t>Alsalam won 4 of 14 against Welch.  The rankSign test says that there is a high probability that Welch is better than Alsalam.  The Low-Point scoring system ranks Alsalam as 6</w:t>
      </w:r>
      <w:r w:rsidR="00831C0F" w:rsidRPr="00831C0F">
        <w:rPr>
          <w:vertAlign w:val="superscript"/>
        </w:rPr>
        <w:t>th</w:t>
      </w:r>
      <w:r w:rsidR="00197B3B">
        <w:t xml:space="preserve"> of 11 competitors.</w:t>
      </w:r>
      <w:r w:rsidR="00831C0F">
        <w:t xml:space="preserve">  The data</w:t>
      </w:r>
      <w:r w:rsidR="00E65A9F">
        <w:t xml:space="preserve"> </w:t>
      </w:r>
      <w:r w:rsidR="00E76881">
        <w:t xml:space="preserve">in </w:t>
      </w:r>
      <w:r w:rsidR="00740197">
        <w:fldChar w:fldCharType="begin"/>
      </w:r>
      <w:r w:rsidR="00740197">
        <w:instrText xml:space="preserve"> REF _Ref444684108 \h </w:instrText>
      </w:r>
      <w:r w:rsidR="00740197">
        <w:fldChar w:fldCharType="separate"/>
      </w:r>
      <w:r w:rsidR="00740197">
        <w:t>Tab</w:t>
      </w:r>
      <w:r w:rsidR="00740197">
        <w:t>l</w:t>
      </w:r>
      <w:r w:rsidR="00740197">
        <w:t xml:space="preserve">e </w:t>
      </w:r>
      <w:r w:rsidR="00740197">
        <w:rPr>
          <w:noProof/>
        </w:rPr>
        <w:t>4</w:t>
      </w:r>
      <w:r w:rsidR="00740197">
        <w:fldChar w:fldCharType="end"/>
      </w:r>
      <w:r w:rsidR="00E76881">
        <w:t xml:space="preserve"> </w:t>
      </w:r>
      <w:r w:rsidR="00E65A9F">
        <w:t xml:space="preserve">for Alsalam show only Welch </w:t>
      </w:r>
      <w:r w:rsidR="00E65A9F">
        <w:lastRenderedPageBreak/>
        <w:t>and Gallagher as being competitive.</w:t>
      </w:r>
      <w:r w:rsidR="00462237">
        <w:t xml:space="preserve">  It seems reasonable the Alsalam should be at the top of the rankings.</w:t>
      </w:r>
      <w:r w:rsidR="001047F4">
        <w:t xml:space="preserve">  </w:t>
      </w:r>
    </w:p>
    <w:p w:rsidR="00197B3B" w:rsidRDefault="00831C0F" w:rsidP="00197B3B">
      <w:pPr>
        <w:keepNext/>
        <w:jc w:val="center"/>
      </w:pPr>
      <w:r>
        <w:rPr>
          <w:noProof/>
        </w:rPr>
        <w:drawing>
          <wp:inline distT="0" distB="0" distL="0" distR="0" wp14:anchorId="4588E41B" wp14:editId="2FA3B84D">
            <wp:extent cx="5943600" cy="13004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C0F" w:rsidRDefault="00197B3B" w:rsidP="00197B3B">
      <w:pPr>
        <w:pStyle w:val="Caption"/>
        <w:jc w:val="center"/>
      </w:pPr>
      <w:bookmarkStart w:id="2" w:name="_Ref444684148"/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5</w:t>
      </w:r>
      <w:r w:rsidR="00DA4491">
        <w:fldChar w:fldCharType="end"/>
      </w:r>
      <w:bookmarkEnd w:id="2"/>
      <w:r w:rsidRPr="0021338E">
        <w:t xml:space="preserve">, Portion of </w:t>
      </w:r>
      <w:r w:rsidR="00E76093">
        <w:fldChar w:fldCharType="begin"/>
      </w:r>
      <w:r w:rsidR="00E76093">
        <w:instrText xml:space="preserve"> REF _Ref444685082 \h </w:instrText>
      </w:r>
      <w:r w:rsidR="00E76093">
        <w:fldChar w:fldCharType="separate"/>
      </w:r>
      <w:r w:rsidR="00E76093">
        <w:t xml:space="preserve">Table </w:t>
      </w:r>
      <w:r w:rsidR="00E76093">
        <w:rPr>
          <w:noProof/>
        </w:rPr>
        <w:t>12</w:t>
      </w:r>
      <w:r w:rsidR="00E76093">
        <w:fldChar w:fldCharType="end"/>
      </w:r>
      <w:r w:rsidRPr="0021338E">
        <w:t xml:space="preserve"> that Pertains to Competitor Gallagher.</w:t>
      </w:r>
    </w:p>
    <w:p w:rsidR="00E76093" w:rsidRDefault="00831C0F" w:rsidP="00831C0F">
      <w:r>
        <w:t xml:space="preserve">Gallagher’s results are shown in </w:t>
      </w:r>
      <w:r w:rsidR="00740197">
        <w:fldChar w:fldCharType="begin"/>
      </w:r>
      <w:r w:rsidR="00740197">
        <w:instrText xml:space="preserve"> REF _Ref444684148 \h </w:instrText>
      </w:r>
      <w:r w:rsidR="00740197">
        <w:fldChar w:fldCharType="separate"/>
      </w:r>
      <w:r w:rsidR="00740197">
        <w:t>Ta</w:t>
      </w:r>
      <w:r w:rsidR="00740197">
        <w:t>b</w:t>
      </w:r>
      <w:r w:rsidR="00740197">
        <w:t xml:space="preserve">le </w:t>
      </w:r>
      <w:r w:rsidR="00740197">
        <w:rPr>
          <w:noProof/>
        </w:rPr>
        <w:t>5</w:t>
      </w:r>
      <w:r w:rsidR="00740197">
        <w:fldChar w:fldCharType="end"/>
      </w:r>
      <w:r>
        <w:t xml:space="preserve">.  </w:t>
      </w:r>
      <w:r w:rsidR="00E65A9F">
        <w:t>It’s not certain that Gallagher is better than Astrove or Welch.  And Boesenecker is better than Gallagher.</w:t>
      </w:r>
      <w:r w:rsidR="00462237">
        <w:t xml:space="preserve">  It seems reasonable that Gallagher should be at the top of the rankings.</w:t>
      </w:r>
      <w:r w:rsidR="001047F4">
        <w:t xml:space="preserve">  </w:t>
      </w:r>
    </w:p>
    <w:p w:rsidR="00DA4491" w:rsidRDefault="00DA4491" w:rsidP="00E76093">
      <w:pPr>
        <w:keepNext/>
        <w:jc w:val="center"/>
      </w:pPr>
      <w:r>
        <w:rPr>
          <w:noProof/>
        </w:rPr>
        <w:drawing>
          <wp:inline distT="0" distB="0" distL="0" distR="0" wp14:anchorId="35842D87" wp14:editId="2AD371EE">
            <wp:extent cx="5943600" cy="9359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91" w:rsidRDefault="00DA4491" w:rsidP="00E76093">
      <w:pPr>
        <w:pStyle w:val="Caption"/>
        <w:jc w:val="center"/>
      </w:pPr>
      <w:bookmarkStart w:id="3" w:name="_Ref4446886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A3B21">
        <w:rPr>
          <w:noProof/>
        </w:rPr>
        <w:t>6</w:t>
      </w:r>
      <w:r>
        <w:fldChar w:fldCharType="end"/>
      </w:r>
      <w:bookmarkEnd w:id="3"/>
      <w:r>
        <w:t xml:space="preserve">, Portion of </w:t>
      </w:r>
      <w:r w:rsidR="00E76093">
        <w:fldChar w:fldCharType="begin"/>
      </w:r>
      <w:r w:rsidR="00E76093">
        <w:instrText xml:space="preserve"> REF _Ref444685082 \h </w:instrText>
      </w:r>
      <w:r w:rsidR="00E76093">
        <w:fldChar w:fldCharType="separate"/>
      </w:r>
      <w:r w:rsidR="00E76093">
        <w:t xml:space="preserve">Table </w:t>
      </w:r>
      <w:r w:rsidR="00E76093">
        <w:rPr>
          <w:noProof/>
        </w:rPr>
        <w:t>12</w:t>
      </w:r>
      <w:r w:rsidR="00E76093">
        <w:fldChar w:fldCharType="end"/>
      </w:r>
      <w:r>
        <w:t xml:space="preserve"> that Pertains to Competitor Boesenecker.</w:t>
      </w:r>
    </w:p>
    <w:p w:rsidR="00E76093" w:rsidRDefault="00DA4491" w:rsidP="00831C0F">
      <w:r>
        <w:t xml:space="preserve">Boesenecker’s results are shown in </w:t>
      </w:r>
      <w:r>
        <w:fldChar w:fldCharType="begin"/>
      </w:r>
      <w:r>
        <w:instrText xml:space="preserve"> REF _Ref444688653 \h </w:instrText>
      </w:r>
      <w:r>
        <w:fldChar w:fldCharType="separate"/>
      </w:r>
      <w:r>
        <w:t xml:space="preserve">Table </w:t>
      </w:r>
      <w:r>
        <w:rPr>
          <w:noProof/>
        </w:rPr>
        <w:t>6</w:t>
      </w:r>
      <w:r>
        <w:fldChar w:fldCharType="end"/>
      </w:r>
      <w:r>
        <w:t>.  Boesenecker had a strong showing against other competitors, all except Alsalam.  But only sailed against 7 of possible 10 other competitors.  Th</w:t>
      </w:r>
      <w:r w:rsidR="00E76093">
        <w:t xml:space="preserve">is limited </w:t>
      </w:r>
      <w:r w:rsidR="009A3B21">
        <w:t>the</w:t>
      </w:r>
      <w:r w:rsidR="00E76093">
        <w:t xml:space="preserve"> score.</w:t>
      </w:r>
      <w:r w:rsidR="001047F4">
        <w:t xml:space="preserve"> </w:t>
      </w:r>
      <w:r w:rsidR="00E76093">
        <w:t xml:space="preserve"> Beating a greater number of competitors improves one’s score.  It seems reasonable that Boesenecker should be at the top of the rankings, not at the bottom as scored by Low-Point.</w:t>
      </w:r>
    </w:p>
    <w:p w:rsidR="009A3B21" w:rsidRDefault="00E76093" w:rsidP="009A3B21">
      <w:pPr>
        <w:keepNext/>
      </w:pPr>
      <w:r>
        <w:t xml:space="preserve"> </w:t>
      </w:r>
      <w:r w:rsidR="009A3B21">
        <w:rPr>
          <w:noProof/>
        </w:rPr>
        <w:drawing>
          <wp:inline distT="0" distB="0" distL="0" distR="0" wp14:anchorId="455E9CA6" wp14:editId="59AC70DB">
            <wp:extent cx="5943600" cy="14528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21" w:rsidRDefault="009A3B21" w:rsidP="009A3B21">
      <w:pPr>
        <w:pStyle w:val="Caption"/>
        <w:jc w:val="center"/>
      </w:pPr>
      <w:bookmarkStart w:id="4" w:name="_Ref4446960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4"/>
      <w:r w:rsidRPr="00DF7EFA">
        <w:t xml:space="preserve">, Portion of </w:t>
      </w:r>
      <w:r>
        <w:fldChar w:fldCharType="begin"/>
      </w:r>
      <w:r>
        <w:instrText xml:space="preserve"> REF _Ref444685082 \h </w:instrText>
      </w:r>
      <w:r>
        <w:fldChar w:fldCharType="separate"/>
      </w:r>
      <w:r>
        <w:t xml:space="preserve">Table </w:t>
      </w:r>
      <w:r>
        <w:rPr>
          <w:noProof/>
        </w:rPr>
        <w:t>12</w:t>
      </w:r>
      <w:r>
        <w:fldChar w:fldCharType="end"/>
      </w:r>
      <w:r w:rsidRPr="00DF7EFA">
        <w:t xml:space="preserve"> that Pertains to Competitor </w:t>
      </w:r>
      <w:r>
        <w:t>Phillippe</w:t>
      </w:r>
      <w:r w:rsidRPr="00DF7EFA">
        <w:t>.</w:t>
      </w:r>
    </w:p>
    <w:p w:rsidR="009A3B21" w:rsidRDefault="009A3B21" w:rsidP="009A3B21">
      <w:pPr>
        <w:keepNext/>
      </w:pPr>
      <w:r>
        <w:t>The rankSign probabilities for Phillippe</w:t>
      </w:r>
      <w:r>
        <w:t xml:space="preserve">, show in </w:t>
      </w:r>
      <w:r>
        <w:fldChar w:fldCharType="begin"/>
      </w:r>
      <w:r>
        <w:instrText xml:space="preserve"> REF _Ref444696011 \h </w:instrText>
      </w:r>
      <w:r>
        <w:fldChar w:fldCharType="separate"/>
      </w:r>
      <w:r>
        <w:t xml:space="preserve">Table </w:t>
      </w:r>
      <w:r>
        <w:rPr>
          <w:noProof/>
        </w:rPr>
        <w:t>7</w:t>
      </w:r>
      <w:r>
        <w:fldChar w:fldCharType="end"/>
      </w:r>
      <w:r>
        <w:t>,</w:t>
      </w:r>
      <w:r>
        <w:t xml:space="preserve"> show some competitors</w:t>
      </w:r>
      <w:r w:rsidR="001047F4">
        <w:t xml:space="preserve"> likely to be </w:t>
      </w:r>
      <w:r>
        <w:t>better and some worse and some close.  He sailed against all competitors.  It would seem reasonable that Phillippe would be in the middle of the rankings.</w:t>
      </w:r>
      <w:r w:rsidR="001047F4">
        <w:t xml:space="preserve">  </w:t>
      </w:r>
    </w:p>
    <w:p w:rsidR="00E76881" w:rsidRDefault="00E76881" w:rsidP="00831C0F"/>
    <w:p w:rsidR="00F07D83" w:rsidRDefault="00821CF6" w:rsidP="00F07D83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36E2294E" wp14:editId="1D576C2E">
            <wp:extent cx="5943600" cy="1457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CF6" w:rsidRDefault="00F07D83" w:rsidP="00F07D83">
      <w:pPr>
        <w:pStyle w:val="Caption"/>
        <w:jc w:val="center"/>
      </w:pPr>
      <w:bookmarkStart w:id="5" w:name="_Ref444684160"/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9A3B21">
        <w:rPr>
          <w:noProof/>
        </w:rPr>
        <w:t>8</w:t>
      </w:r>
      <w:r w:rsidR="00DA4491">
        <w:fldChar w:fldCharType="end"/>
      </w:r>
      <w:bookmarkEnd w:id="5"/>
      <w:r w:rsidRPr="00B76133">
        <w:t xml:space="preserve">, Portion of </w:t>
      </w:r>
      <w:r w:rsidR="00E76093">
        <w:fldChar w:fldCharType="begin"/>
      </w:r>
      <w:r w:rsidR="00E76093">
        <w:instrText xml:space="preserve"> REF _Ref444685082 \h </w:instrText>
      </w:r>
      <w:r w:rsidR="00E76093">
        <w:fldChar w:fldCharType="separate"/>
      </w:r>
      <w:r w:rsidR="00E76093">
        <w:t xml:space="preserve">Table </w:t>
      </w:r>
      <w:r w:rsidR="00E76093">
        <w:rPr>
          <w:noProof/>
        </w:rPr>
        <w:t>12</w:t>
      </w:r>
      <w:r w:rsidR="00E76093">
        <w:fldChar w:fldCharType="end"/>
      </w:r>
      <w:r w:rsidRPr="00B76133">
        <w:t xml:space="preserve"> that Pertains to Competitor Lane</w:t>
      </w:r>
      <w:r>
        <w:t>.</w:t>
      </w:r>
    </w:p>
    <w:p w:rsidR="00821CF6" w:rsidRDefault="00E76093" w:rsidP="00821CF6">
      <w:r>
        <w:fldChar w:fldCharType="begin"/>
      </w:r>
      <w:r>
        <w:instrText xml:space="preserve"> REF _Ref444684160 \h </w:instrText>
      </w:r>
      <w:r>
        <w:fldChar w:fldCharType="separate"/>
      </w:r>
      <w:r w:rsidR="001047F4">
        <w:t xml:space="preserve">Table </w:t>
      </w:r>
      <w:r w:rsidR="001047F4">
        <w:rPr>
          <w:noProof/>
        </w:rPr>
        <w:t>8</w:t>
      </w:r>
      <w:r>
        <w:fldChar w:fldCharType="end"/>
      </w:r>
      <w:r w:rsidR="00821CF6">
        <w:t xml:space="preserve">, Win-%-Ranking data for Lane, shows that Lane is </w:t>
      </w:r>
      <w:r w:rsidR="001047F4">
        <w:t xml:space="preserve">likely to be </w:t>
      </w:r>
      <w:r w:rsidR="00821CF6">
        <w:t>better than only one other competitor, Fehrle.  The Low-Point method scored Lane 7</w:t>
      </w:r>
      <w:r w:rsidR="00821CF6" w:rsidRPr="00821CF6">
        <w:rPr>
          <w:vertAlign w:val="superscript"/>
        </w:rPr>
        <w:t>th</w:t>
      </w:r>
      <w:r w:rsidR="00E76881">
        <w:t xml:space="preserve"> of 11 competitors</w:t>
      </w:r>
      <w:r w:rsidR="00821CF6">
        <w:t xml:space="preserve">. </w:t>
      </w:r>
      <w:r w:rsidR="00462237">
        <w:t xml:space="preserve"> It seems reasonable that Lane should be at the bottom of the rankings.</w:t>
      </w:r>
    </w:p>
    <w:p w:rsidR="00E76093" w:rsidRDefault="00E76093" w:rsidP="00E76093">
      <w:pPr>
        <w:keepNext/>
      </w:pPr>
    </w:p>
    <w:p w:rsidR="00F07D83" w:rsidRDefault="00B27289" w:rsidP="00F07D83">
      <w:pPr>
        <w:keepNext/>
        <w:jc w:val="center"/>
      </w:pPr>
      <w:r>
        <w:rPr>
          <w:noProof/>
        </w:rPr>
        <w:drawing>
          <wp:inline distT="0" distB="0" distL="0" distR="0" wp14:anchorId="3DDDE831" wp14:editId="05218495">
            <wp:extent cx="5943600" cy="11963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289" w:rsidRDefault="00F07D83" w:rsidP="00F07D83">
      <w:pPr>
        <w:pStyle w:val="Caption"/>
        <w:jc w:val="center"/>
      </w:pPr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9</w:t>
      </w:r>
      <w:r w:rsidR="00DA4491">
        <w:fldChar w:fldCharType="end"/>
      </w:r>
      <w:r w:rsidRPr="00233E7C">
        <w:t xml:space="preserve">, Portion of </w:t>
      </w:r>
      <w:r w:rsidR="00E76093">
        <w:fldChar w:fldCharType="begin"/>
      </w:r>
      <w:r w:rsidR="00E76093">
        <w:instrText xml:space="preserve"> REF _Ref444685082 \h </w:instrText>
      </w:r>
      <w:r w:rsidR="00E76093">
        <w:fldChar w:fldCharType="separate"/>
      </w:r>
      <w:r w:rsidR="00E76093">
        <w:t xml:space="preserve">Table </w:t>
      </w:r>
      <w:r w:rsidR="00E76093">
        <w:rPr>
          <w:noProof/>
        </w:rPr>
        <w:t>12</w:t>
      </w:r>
      <w:r w:rsidR="00E76093">
        <w:fldChar w:fldCharType="end"/>
      </w:r>
      <w:r w:rsidRPr="00233E7C">
        <w:t xml:space="preserve"> that Pertains to Competitor Fehrle.</w:t>
      </w:r>
    </w:p>
    <w:p w:rsidR="004216F4" w:rsidRDefault="00B27289" w:rsidP="00197B3B">
      <w:r>
        <w:t xml:space="preserve">The rankSign probabilities for Fehrle show Fehrle likely to </w:t>
      </w:r>
      <w:r w:rsidR="009A3B21">
        <w:t>score lower than</w:t>
      </w:r>
      <w:r>
        <w:t xml:space="preserve"> all other competitors including Lane.  However, due to sailing fewer races than </w:t>
      </w:r>
      <w:r w:rsidR="00740197">
        <w:t>Lane</w:t>
      </w:r>
      <w:r>
        <w:t>, there are larger uncertainties</w:t>
      </w:r>
      <w:r w:rsidR="00740197">
        <w:t xml:space="preserve"> (lower absolute values)</w:t>
      </w:r>
      <w:r>
        <w:t xml:space="preserve"> in Fehr</w:t>
      </w:r>
      <w:r w:rsidR="000A4C21">
        <w:t>le</w:t>
      </w:r>
      <w:r>
        <w:t>’s rankSign values</w:t>
      </w:r>
      <w:r w:rsidR="00740197">
        <w:t xml:space="preserve">.  Less certainty tends to place one in the middle of the rankings.  Hence Fehrle is placed higher than Lane.  As more races are sailed, certainty becomes </w:t>
      </w:r>
      <w:r w:rsidR="00FE78F3">
        <w:t>greater</w:t>
      </w:r>
      <w:r w:rsidR="00740197">
        <w:t>.</w:t>
      </w:r>
      <w:r>
        <w:t xml:space="preserve">  It can become certain that one is good or certain that one is not.</w:t>
      </w:r>
      <w:r w:rsidR="000A4C21">
        <w:t xml:space="preserve">  </w:t>
      </w:r>
      <w:r w:rsidR="00740197">
        <w:t>Minimum participation requirements insure that placements are reasonable.</w:t>
      </w:r>
      <w:r w:rsidR="00462237">
        <w:t xml:space="preserve">  It seems reasonable the Fehrle should be in the bottom of the rankings.</w:t>
      </w:r>
      <w:r w:rsidR="001047F4">
        <w:t xml:space="preserve">  </w:t>
      </w:r>
      <w:bookmarkStart w:id="6" w:name="_GoBack"/>
      <w:bookmarkEnd w:id="6"/>
    </w:p>
    <w:p w:rsidR="004216F4" w:rsidRDefault="004216F4">
      <w:r>
        <w:br w:type="page"/>
      </w:r>
    </w:p>
    <w:p w:rsidR="00462237" w:rsidRDefault="00462237" w:rsidP="00197B3B"/>
    <w:p w:rsidR="00740197" w:rsidRDefault="00740197" w:rsidP="00740197">
      <w:pPr>
        <w:pStyle w:val="Heading1"/>
      </w:pPr>
      <w:r>
        <w:t>Participation</w:t>
      </w:r>
    </w:p>
    <w:p w:rsidR="00F07D83" w:rsidRDefault="001E08EA" w:rsidP="00740197">
      <w:pPr>
        <w:pStyle w:val="Heading1"/>
        <w:jc w:val="center"/>
      </w:pPr>
      <w:r>
        <w:rPr>
          <w:noProof/>
        </w:rPr>
        <w:drawing>
          <wp:inline distT="0" distB="0" distL="0" distR="0" wp14:anchorId="71E8075E" wp14:editId="6D6F86AD">
            <wp:extent cx="731467" cy="178125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8322" cy="18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8EA" w:rsidRDefault="00F07D83" w:rsidP="00F07D83">
      <w:pPr>
        <w:pStyle w:val="Caption"/>
        <w:jc w:val="center"/>
      </w:pPr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10</w:t>
      </w:r>
      <w:r w:rsidR="00DA4491">
        <w:fldChar w:fldCharType="end"/>
      </w:r>
      <w:r w:rsidRPr="00BD3F71">
        <w:t>, Competitors by Number of Races Sailed, of a total of 65 races.</w:t>
      </w:r>
    </w:p>
    <w:p w:rsidR="00F07D83" w:rsidRDefault="00C30B8B" w:rsidP="00F07D83">
      <w:pPr>
        <w:keepNext/>
        <w:jc w:val="center"/>
      </w:pPr>
      <w:r>
        <w:rPr>
          <w:noProof/>
        </w:rPr>
        <w:drawing>
          <wp:inline distT="0" distB="0" distL="0" distR="0" wp14:anchorId="6A8E797B" wp14:editId="76D74D68">
            <wp:extent cx="2292824" cy="1520174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59527" cy="156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B8B" w:rsidRDefault="00F07D83" w:rsidP="00F07D83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, Plot of Low-Point Score vs. Races Sailed.</w:t>
      </w:r>
    </w:p>
    <w:p w:rsidR="00C30B8B" w:rsidRDefault="007B2358" w:rsidP="00821CF6">
      <w:r>
        <w:t xml:space="preserve">The statistical Correlation between Low-Point score and number of races sailed is -.945.  </w:t>
      </w:r>
    </w:p>
    <w:p w:rsidR="00C30B8B" w:rsidRDefault="00C30B8B" w:rsidP="00821CF6"/>
    <w:p w:rsidR="00F07D83" w:rsidRDefault="00C30B8B" w:rsidP="00F07D83">
      <w:pPr>
        <w:keepNext/>
        <w:jc w:val="center"/>
      </w:pPr>
      <w:r>
        <w:rPr>
          <w:noProof/>
        </w:rPr>
        <w:drawing>
          <wp:inline distT="0" distB="0" distL="0" distR="0" wp14:anchorId="3CC173EF" wp14:editId="64897A0E">
            <wp:extent cx="2265528" cy="1499893"/>
            <wp:effectExtent l="0" t="0" r="190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3476" cy="153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B8B" w:rsidRDefault="00F07D83" w:rsidP="00F07D83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, Plot of Win-%-Ranking Score vs. Races Sailed.</w:t>
      </w:r>
    </w:p>
    <w:p w:rsidR="00E76093" w:rsidRDefault="007B2358" w:rsidP="00821CF6">
      <w:r>
        <w:t xml:space="preserve">The </w:t>
      </w:r>
      <w:r w:rsidR="00F07D83">
        <w:t xml:space="preserve">statistical </w:t>
      </w:r>
      <w:r>
        <w:t>Correlation between Win-%-Ranking score and number of races sailed is -0.028.</w:t>
      </w:r>
    </w:p>
    <w:p w:rsidR="00E76093" w:rsidRDefault="00E76093">
      <w:r>
        <w:br w:type="page"/>
      </w:r>
    </w:p>
    <w:p w:rsidR="007B2358" w:rsidRDefault="007B2358" w:rsidP="00821CF6"/>
    <w:p w:rsidR="00332509" w:rsidRDefault="00332509" w:rsidP="00821CF6"/>
    <w:p w:rsidR="00332509" w:rsidRDefault="00332509" w:rsidP="00332509">
      <w:pPr>
        <w:pStyle w:val="Heading1"/>
      </w:pPr>
      <w:r>
        <w:t>Conclusion</w:t>
      </w:r>
    </w:p>
    <w:p w:rsidR="00DA4491" w:rsidRDefault="00DA4491"/>
    <w:p w:rsidR="004216F4" w:rsidRDefault="00DC3D3A">
      <w:r>
        <w:t>T</w:t>
      </w:r>
      <w:r w:rsidR="004216F4">
        <w:t>he Win-%-Ranking method scores competitors in a racing series fairly based on the competitiveness of the sailors.</w:t>
      </w:r>
      <w:r>
        <w:t xml:space="preserve">  It gets the “right answer” even when sailors can’t attend all the races.</w:t>
      </w:r>
    </w:p>
    <w:p w:rsidR="00DA4491" w:rsidRDefault="000A4C21">
      <w:r>
        <w:t xml:space="preserve">Low-Point scoring </w:t>
      </w:r>
      <w:r w:rsidR="00DC3D3A">
        <w:t>favors attendance</w:t>
      </w:r>
      <w:r>
        <w:t xml:space="preserve">.  </w:t>
      </w:r>
      <w:r w:rsidR="00DC3D3A">
        <w:t xml:space="preserve">I don’t think it’s right to say </w:t>
      </w:r>
      <w:r w:rsidR="004216F4">
        <w:t xml:space="preserve">a good sailor is mediocre because </w:t>
      </w:r>
      <w:r w:rsidR="00DC3D3A">
        <w:t>the</w:t>
      </w:r>
      <w:r w:rsidR="004216F4">
        <w:t xml:space="preserve"> sailor’s attendance is low</w:t>
      </w:r>
      <w:r w:rsidR="00DC3D3A">
        <w:t>.  It’s</w:t>
      </w:r>
      <w:r w:rsidR="004216F4">
        <w:t xml:space="preserve"> discouraging and dishonest</w:t>
      </w:r>
      <w:r w:rsidR="004216F4">
        <w:t>.</w:t>
      </w:r>
    </w:p>
    <w:p w:rsidR="00DC3D3A" w:rsidRDefault="00DC3D3A"/>
    <w:p w:rsidR="00740197" w:rsidRDefault="0074019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40197" w:rsidRDefault="00740197" w:rsidP="00740197">
      <w:pPr>
        <w:pStyle w:val="Heading1"/>
      </w:pPr>
      <w:r>
        <w:lastRenderedPageBreak/>
        <w:t>Output from Win-%-Ranking Scoring Method</w:t>
      </w:r>
    </w:p>
    <w:p w:rsidR="00740197" w:rsidRDefault="00740197" w:rsidP="00740197">
      <w:pPr>
        <w:pStyle w:val="Caption"/>
        <w:keepNext/>
        <w:jc w:val="center"/>
      </w:pPr>
    </w:p>
    <w:p w:rsidR="00740197" w:rsidRDefault="00740197" w:rsidP="00740197">
      <w:pPr>
        <w:pStyle w:val="Caption"/>
        <w:keepNext/>
        <w:jc w:val="center"/>
      </w:pPr>
      <w:bookmarkStart w:id="7" w:name="_Ref444688528"/>
      <w:r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11</w:t>
      </w:r>
      <w:r w:rsidR="00DA4491">
        <w:fldChar w:fldCharType="end"/>
      </w:r>
      <w:bookmarkEnd w:id="7"/>
      <w:r>
        <w:t>, Results for each race. Data extracted from Low-Point scoring results.</w:t>
      </w:r>
    </w:p>
    <w:p w:rsidR="00740197" w:rsidRPr="00740197" w:rsidRDefault="00740197" w:rsidP="00740197">
      <w:pPr>
        <w:jc w:val="center"/>
      </w:pPr>
      <w:r>
        <w:rPr>
          <w:noProof/>
        </w:rPr>
        <w:drawing>
          <wp:inline distT="0" distB="0" distL="0" distR="0" wp14:anchorId="091C49F3" wp14:editId="1D4DA11B">
            <wp:extent cx="2895490" cy="732492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nkingCompetitorsPRSA2015ResultsGrid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795" cy="736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97" w:rsidRDefault="00740197" w:rsidP="00740197">
      <w:pPr>
        <w:pStyle w:val="Caption"/>
        <w:keepNext/>
        <w:jc w:val="center"/>
      </w:pPr>
      <w:bookmarkStart w:id="8" w:name="_Ref444685082"/>
      <w:r>
        <w:lastRenderedPageBreak/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12</w:t>
      </w:r>
      <w:r w:rsidR="00DA4491">
        <w:fldChar w:fldCharType="end"/>
      </w:r>
      <w:bookmarkEnd w:id="8"/>
      <w:r w:rsidRPr="00502C30">
        <w:t>, Competitor-Pair Sign-Rank Grid Produced by Win-%-Ranking Scoring Method.</w:t>
      </w:r>
    </w:p>
    <w:p w:rsidR="00BC3FF3" w:rsidRDefault="008C7079" w:rsidP="0014510D">
      <w:pPr>
        <w:jc w:val="center"/>
      </w:pPr>
      <w:r>
        <w:rPr>
          <w:noProof/>
        </w:rPr>
        <w:drawing>
          <wp:inline distT="0" distB="0" distL="0" distR="0" wp14:anchorId="7934DF69" wp14:editId="7C6BC556">
            <wp:extent cx="3783966" cy="7941733"/>
            <wp:effectExtent l="0" t="0" r="698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kingCompetitorsPRSA2015SignRankGrid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761" cy="794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97" w:rsidRDefault="00740197" w:rsidP="00740197">
      <w:pPr>
        <w:pStyle w:val="Caption"/>
        <w:keepNext/>
        <w:jc w:val="center"/>
      </w:pPr>
      <w:r>
        <w:lastRenderedPageBreak/>
        <w:t xml:space="preserve">Table </w:t>
      </w:r>
      <w:r w:rsidR="00DA4491">
        <w:fldChar w:fldCharType="begin"/>
      </w:r>
      <w:r w:rsidR="00DA4491">
        <w:instrText xml:space="preserve"> SEQ Table \* ARABIC </w:instrText>
      </w:r>
      <w:r w:rsidR="00DA4491">
        <w:fldChar w:fldCharType="separate"/>
      </w:r>
      <w:r w:rsidR="00E76093">
        <w:rPr>
          <w:noProof/>
        </w:rPr>
        <w:t>13</w:t>
      </w:r>
      <w:r w:rsidR="00DA4491">
        <w:fldChar w:fldCharType="end"/>
      </w:r>
      <w:r>
        <w:t>, Competitors meeting minimum participation requirements.</w:t>
      </w:r>
    </w:p>
    <w:p w:rsidR="00740197" w:rsidRDefault="00740197" w:rsidP="0014510D">
      <w:pPr>
        <w:jc w:val="center"/>
      </w:pPr>
      <w:r>
        <w:rPr>
          <w:noProof/>
        </w:rPr>
        <w:drawing>
          <wp:inline distT="0" distB="0" distL="0" distR="0" wp14:anchorId="308FD71A" wp14:editId="530076BB">
            <wp:extent cx="5943600" cy="98933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197" w:rsidSect="008C70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36"/>
    <w:rsid w:val="000748CB"/>
    <w:rsid w:val="000A4C21"/>
    <w:rsid w:val="000E61C4"/>
    <w:rsid w:val="001047F4"/>
    <w:rsid w:val="0014510D"/>
    <w:rsid w:val="00197B3B"/>
    <w:rsid w:val="001E08EA"/>
    <w:rsid w:val="00332509"/>
    <w:rsid w:val="003E4E76"/>
    <w:rsid w:val="004216F4"/>
    <w:rsid w:val="00462237"/>
    <w:rsid w:val="00523894"/>
    <w:rsid w:val="005A23C9"/>
    <w:rsid w:val="00740197"/>
    <w:rsid w:val="0075688A"/>
    <w:rsid w:val="00776832"/>
    <w:rsid w:val="007B2358"/>
    <w:rsid w:val="00801FF8"/>
    <w:rsid w:val="00821CF6"/>
    <w:rsid w:val="00831C0F"/>
    <w:rsid w:val="008C7079"/>
    <w:rsid w:val="009A3B21"/>
    <w:rsid w:val="00A33162"/>
    <w:rsid w:val="00B27289"/>
    <w:rsid w:val="00BC3FF3"/>
    <w:rsid w:val="00C30B8B"/>
    <w:rsid w:val="00D04B7A"/>
    <w:rsid w:val="00D515FA"/>
    <w:rsid w:val="00D6701B"/>
    <w:rsid w:val="00DA3764"/>
    <w:rsid w:val="00DA4491"/>
    <w:rsid w:val="00DC3D3A"/>
    <w:rsid w:val="00E00F36"/>
    <w:rsid w:val="00E65A9F"/>
    <w:rsid w:val="00E76093"/>
    <w:rsid w:val="00E76881"/>
    <w:rsid w:val="00ED6C78"/>
    <w:rsid w:val="00F07D83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DE5D"/>
  <w15:chartTrackingRefBased/>
  <w15:docId w15:val="{59DA53FE-61CA-4B16-8C9F-6A7F1C7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8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10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97B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0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40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19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srv.com/lf192/WinRankCalc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hostsrv.com/lf192/WinRankingReport2014.pd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://www.sailing.org/tools/documents/ISAFRRS20132016Final-%5B13376%5D.pdf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://lightningfleet50.org/wp-content/uploads/2011/08/2015-Fleet-Championship-Series.htm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2D5A-18E0-4348-950B-6E27A59F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9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Compton</dc:creator>
  <cp:keywords/>
  <dc:description/>
  <cp:lastModifiedBy>Thomas Compton</cp:lastModifiedBy>
  <cp:revision>10</cp:revision>
  <dcterms:created xsi:type="dcterms:W3CDTF">2016-03-02T12:13:00Z</dcterms:created>
  <dcterms:modified xsi:type="dcterms:W3CDTF">2016-03-03T13:01:00Z</dcterms:modified>
</cp:coreProperties>
</file>